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C136" w14:textId="0A7D2144" w:rsidR="00E5756D" w:rsidRPr="005953D8" w:rsidRDefault="00E5756D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Zał</w:t>
      </w:r>
      <w:r w:rsidR="005953D8" w:rsidRPr="005953D8">
        <w:rPr>
          <w:sz w:val="20"/>
          <w:szCs w:val="20"/>
        </w:rPr>
        <w:t>ą</w:t>
      </w:r>
      <w:r w:rsidRPr="005953D8">
        <w:rPr>
          <w:sz w:val="20"/>
          <w:szCs w:val="20"/>
        </w:rPr>
        <w:t xml:space="preserve">cznik Nr </w:t>
      </w:r>
      <w:r w:rsidR="00613030">
        <w:rPr>
          <w:sz w:val="20"/>
          <w:szCs w:val="20"/>
        </w:rPr>
        <w:t>3</w:t>
      </w:r>
      <w:r w:rsidR="005953D8" w:rsidRPr="005953D8">
        <w:rPr>
          <w:sz w:val="20"/>
          <w:szCs w:val="20"/>
        </w:rPr>
        <w:t xml:space="preserve"> do ogłoszenia</w:t>
      </w:r>
    </w:p>
    <w:p w14:paraId="514241E8" w14:textId="389E4A65" w:rsidR="005953D8" w:rsidRPr="005953D8" w:rsidRDefault="005953D8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Zarządu Powiatu Wołomińskiego</w:t>
      </w:r>
    </w:p>
    <w:p w14:paraId="0189A120" w14:textId="739A3DFB" w:rsidR="004B503A" w:rsidRPr="00E5756D" w:rsidRDefault="00E5756D">
      <w:r w:rsidRPr="00E5756D">
        <w:t>Status oceny</w:t>
      </w:r>
      <w:r>
        <w:t>:</w:t>
      </w:r>
    </w:p>
    <w:p w14:paraId="60C8AA9A" w14:textId="3A064DA4" w:rsidR="00E5756D" w:rsidRPr="00E5756D" w:rsidRDefault="00E5756D">
      <w:r w:rsidRPr="00E5756D">
        <w:t>Numer oferty:</w:t>
      </w:r>
    </w:p>
    <w:p w14:paraId="6330FADE" w14:textId="1EDD6FEF" w:rsidR="00E5756D" w:rsidRPr="00E5756D" w:rsidRDefault="00E5756D">
      <w:r w:rsidRPr="00E5756D">
        <w:t>Tytuł oferty:</w:t>
      </w:r>
    </w:p>
    <w:p w14:paraId="79909D70" w14:textId="5DF9D4E5" w:rsidR="00E5756D" w:rsidRPr="00E5756D" w:rsidRDefault="00E5756D">
      <w:r w:rsidRPr="00E5756D">
        <w:t>Nazwa organizacji / grupy</w:t>
      </w:r>
      <w:r>
        <w:t>:</w:t>
      </w:r>
    </w:p>
    <w:p w14:paraId="10F00682" w14:textId="34A3B3D9" w:rsidR="005953D8" w:rsidRDefault="005953D8"/>
    <w:p w14:paraId="07376A05" w14:textId="77777777" w:rsidR="0031792F" w:rsidRPr="00E5756D" w:rsidRDefault="0031792F"/>
    <w:p w14:paraId="1136AA71" w14:textId="288CF398" w:rsidR="00E5756D" w:rsidRPr="00E5756D" w:rsidRDefault="00E5756D" w:rsidP="00E5756D">
      <w:pPr>
        <w:jc w:val="center"/>
        <w:rPr>
          <w:b/>
          <w:bCs/>
          <w:sz w:val="32"/>
          <w:szCs w:val="32"/>
        </w:rPr>
      </w:pPr>
      <w:r w:rsidRPr="00E5756D">
        <w:rPr>
          <w:b/>
          <w:bCs/>
          <w:sz w:val="32"/>
          <w:szCs w:val="32"/>
        </w:rPr>
        <w:t xml:space="preserve">Karta Oceny </w:t>
      </w:r>
      <w:r w:rsidR="00BF29B1">
        <w:rPr>
          <w:b/>
          <w:bCs/>
          <w:sz w:val="32"/>
          <w:szCs w:val="32"/>
        </w:rPr>
        <w:t>Merytorycznej</w:t>
      </w:r>
    </w:p>
    <w:p w14:paraId="529D7BD6" w14:textId="7EA4A60B" w:rsidR="00E5756D" w:rsidRPr="00E5756D" w:rsidRDefault="00E5756D"/>
    <w:p w14:paraId="0D82E404" w14:textId="14780C9D" w:rsidR="00E5756D" w:rsidRPr="00E5756D" w:rsidRDefault="00E5756D" w:rsidP="00E5756D">
      <w:pPr>
        <w:jc w:val="center"/>
      </w:pPr>
      <w:r w:rsidRPr="00E5756D">
        <w:t>oferty złożonej w konkursie:</w:t>
      </w:r>
    </w:p>
    <w:p w14:paraId="5C8896E2" w14:textId="7F11509D" w:rsidR="00E5756D" w:rsidRPr="00E5756D" w:rsidRDefault="00E5756D"/>
    <w:p w14:paraId="564E822E" w14:textId="598B36D6" w:rsidR="00E5756D" w:rsidRPr="00E5756D" w:rsidRDefault="00E5756D">
      <w:r w:rsidRPr="00E5756D">
        <w:t>……………………………………………………………</w:t>
      </w:r>
      <w:r>
        <w:t>….</w:t>
      </w:r>
      <w:r w:rsidRPr="00E5756D">
        <w:t>…………………………………</w:t>
      </w:r>
    </w:p>
    <w:p w14:paraId="2D3148FC" w14:textId="265EF1CC" w:rsidR="00E5756D" w:rsidRPr="00421956" w:rsidRDefault="00E5756D" w:rsidP="00E5756D">
      <w:pPr>
        <w:jc w:val="center"/>
        <w:rPr>
          <w:vertAlign w:val="superscript"/>
        </w:rPr>
      </w:pPr>
      <w:r w:rsidRPr="00421956">
        <w:rPr>
          <w:vertAlign w:val="superscript"/>
        </w:rPr>
        <w:t>(podaje się rodzaj zadania publicznego)</w:t>
      </w:r>
    </w:p>
    <w:p w14:paraId="73B31A3D" w14:textId="39028D39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6"/>
        <w:gridCol w:w="1417"/>
        <w:gridCol w:w="1417"/>
        <w:gridCol w:w="1416"/>
        <w:gridCol w:w="1417"/>
        <w:gridCol w:w="1417"/>
      </w:tblGrid>
      <w:tr w:rsidR="00BF29B1" w:rsidRPr="00E5756D" w14:paraId="3512B1A8" w14:textId="77777777" w:rsidTr="00BF29B1">
        <w:trPr>
          <w:trHeight w:val="567"/>
        </w:trPr>
        <w:tc>
          <w:tcPr>
            <w:tcW w:w="562" w:type="dxa"/>
            <w:vAlign w:val="center"/>
          </w:tcPr>
          <w:p w14:paraId="5E614EF4" w14:textId="1FA8054C" w:rsidR="00BF29B1" w:rsidRPr="00E5756D" w:rsidRDefault="00BF29B1" w:rsidP="00E5756D">
            <w:pPr>
              <w:jc w:val="left"/>
            </w:pPr>
            <w:r w:rsidRPr="00E5756D">
              <w:t>Lp.</w:t>
            </w:r>
          </w:p>
        </w:tc>
        <w:tc>
          <w:tcPr>
            <w:tcW w:w="1416" w:type="dxa"/>
            <w:vAlign w:val="center"/>
          </w:tcPr>
          <w:p w14:paraId="3F131A55" w14:textId="7B5FD60F" w:rsidR="00BF29B1" w:rsidRPr="00BF29B1" w:rsidRDefault="00BF29B1" w:rsidP="00E5756D">
            <w:pPr>
              <w:jc w:val="left"/>
              <w:rPr>
                <w:sz w:val="16"/>
                <w:szCs w:val="16"/>
              </w:rPr>
            </w:pPr>
            <w:r w:rsidRPr="00BF29B1">
              <w:rPr>
                <w:sz w:val="16"/>
                <w:szCs w:val="16"/>
              </w:rPr>
              <w:t>Imię i nazwisko oceniającego</w:t>
            </w:r>
          </w:p>
        </w:tc>
        <w:tc>
          <w:tcPr>
            <w:tcW w:w="1417" w:type="dxa"/>
            <w:vAlign w:val="center"/>
          </w:tcPr>
          <w:p w14:paraId="5AE5F6A9" w14:textId="77777777" w:rsidR="00BF29B1" w:rsidRPr="00E5756D" w:rsidRDefault="00BF29B1" w:rsidP="00E5756D">
            <w:pPr>
              <w:jc w:val="left"/>
            </w:pPr>
          </w:p>
        </w:tc>
        <w:tc>
          <w:tcPr>
            <w:tcW w:w="1417" w:type="dxa"/>
            <w:vAlign w:val="center"/>
          </w:tcPr>
          <w:p w14:paraId="43348BAF" w14:textId="77777777" w:rsidR="00BF29B1" w:rsidRPr="00E5756D" w:rsidRDefault="00BF29B1" w:rsidP="00E5756D">
            <w:pPr>
              <w:jc w:val="left"/>
            </w:pPr>
          </w:p>
        </w:tc>
        <w:tc>
          <w:tcPr>
            <w:tcW w:w="1416" w:type="dxa"/>
            <w:vAlign w:val="center"/>
          </w:tcPr>
          <w:p w14:paraId="561ECAAB" w14:textId="46C6435D" w:rsidR="00BF29B1" w:rsidRPr="00E5756D" w:rsidRDefault="00BF29B1" w:rsidP="00E5756D">
            <w:pPr>
              <w:jc w:val="left"/>
            </w:pPr>
          </w:p>
        </w:tc>
        <w:tc>
          <w:tcPr>
            <w:tcW w:w="1417" w:type="dxa"/>
            <w:vAlign w:val="center"/>
          </w:tcPr>
          <w:p w14:paraId="7651EEC4" w14:textId="6F580E67" w:rsidR="00BF29B1" w:rsidRPr="00E5756D" w:rsidRDefault="00BF29B1" w:rsidP="00E5756D">
            <w:pPr>
              <w:jc w:val="left"/>
            </w:pPr>
          </w:p>
        </w:tc>
        <w:tc>
          <w:tcPr>
            <w:tcW w:w="1417" w:type="dxa"/>
            <w:vAlign w:val="center"/>
          </w:tcPr>
          <w:p w14:paraId="4041BD94" w14:textId="4269C930" w:rsidR="00BF29B1" w:rsidRPr="00E5756D" w:rsidRDefault="00BF29B1" w:rsidP="00E5756D">
            <w:pPr>
              <w:jc w:val="left"/>
            </w:pPr>
          </w:p>
        </w:tc>
      </w:tr>
      <w:tr w:rsidR="00BF29B1" w:rsidRPr="00E5756D" w14:paraId="134CF145" w14:textId="77777777" w:rsidTr="00DC0DC1">
        <w:trPr>
          <w:trHeight w:val="567"/>
        </w:trPr>
        <w:tc>
          <w:tcPr>
            <w:tcW w:w="562" w:type="dxa"/>
            <w:vMerge w:val="restart"/>
            <w:vAlign w:val="center"/>
          </w:tcPr>
          <w:p w14:paraId="29363A2C" w14:textId="6D209A71" w:rsidR="00BF29B1" w:rsidRPr="00E5756D" w:rsidRDefault="00BF29B1" w:rsidP="00E5756D">
            <w:pPr>
              <w:jc w:val="center"/>
            </w:pPr>
            <w:r w:rsidRPr="00E5756D">
              <w:t>1</w:t>
            </w:r>
          </w:p>
        </w:tc>
        <w:tc>
          <w:tcPr>
            <w:tcW w:w="8500" w:type="dxa"/>
            <w:gridSpan w:val="6"/>
            <w:vAlign w:val="center"/>
          </w:tcPr>
          <w:p w14:paraId="3F50A168" w14:textId="23EBFC08" w:rsidR="00BF29B1" w:rsidRPr="0031792F" w:rsidRDefault="00613030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6" w:history="1">
              <w:r w:rsidR="00BF29B1" w:rsidRPr="0031792F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1 możliwość realizacji projektu przez oferenta, w tym komplementarność zadania z innymi działaniami oferenta lub lokalnych instytucji</w:t>
              </w:r>
            </w:hyperlink>
            <w:r w:rsidR="00BF29B1" w:rsidRPr="0031792F">
              <w:rPr>
                <w:color w:val="000000" w:themeColor="text1"/>
                <w:sz w:val="20"/>
                <w:szCs w:val="20"/>
              </w:rPr>
              <w:t xml:space="preserve"> (0,00 – 10)</w:t>
            </w:r>
          </w:p>
        </w:tc>
      </w:tr>
      <w:tr w:rsidR="00BF29B1" w:rsidRPr="00E5756D" w14:paraId="043C6F9B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0464B211" w14:textId="77777777" w:rsidR="00BF29B1" w:rsidRPr="00E5756D" w:rsidRDefault="00BF29B1" w:rsidP="00E5756D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60FECA7" w14:textId="7E27E413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4BF6782B" w14:textId="77777777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6CD79F" w14:textId="77777777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6F98CBF8" w14:textId="77777777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D5E7CC" w14:textId="77777777" w:rsidR="00BF29B1" w:rsidRPr="0031792F" w:rsidRDefault="00BF29B1" w:rsidP="00E57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2A5CF1" w14:textId="77777777" w:rsidR="00BF29B1" w:rsidRPr="0031792F" w:rsidRDefault="00BF29B1" w:rsidP="005953D8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70780D7A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7D8787D3" w14:textId="1B2ECAA3" w:rsidR="00BF29B1" w:rsidRPr="00E5756D" w:rsidRDefault="00BF29B1" w:rsidP="00C22A22">
            <w:pPr>
              <w:jc w:val="center"/>
            </w:pPr>
            <w:r>
              <w:t>2</w:t>
            </w:r>
          </w:p>
        </w:tc>
        <w:tc>
          <w:tcPr>
            <w:tcW w:w="8500" w:type="dxa"/>
            <w:gridSpan w:val="6"/>
            <w:vAlign w:val="center"/>
          </w:tcPr>
          <w:p w14:paraId="36855211" w14:textId="77777777" w:rsidR="000E3CBC" w:rsidRDefault="00613030" w:rsidP="00C22A22">
            <w:pPr>
              <w:jc w:val="left"/>
              <w:rPr>
                <w:rStyle w:val="Hipercze"/>
                <w:color w:val="000000" w:themeColor="text1"/>
                <w:sz w:val="20"/>
                <w:szCs w:val="20"/>
                <w:u w:val="none"/>
              </w:rPr>
            </w:pPr>
            <w:hyperlink r:id="rId7" w:history="1">
              <w:r w:rsidR="00BF29B1" w:rsidRPr="0031792F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2 spójność opisu zadania podanego w ogłoszeniu konkursu ofert z zakresem rzeczowym projektu, w tym z założonymi rezultatami, planem i harmonogramem oraz kalkulacją kosztów</w:t>
              </w:r>
            </w:hyperlink>
            <w:r w:rsidR="0031792F" w:rsidRPr="0031792F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5372A6DB" w14:textId="774F4134" w:rsidR="00BF29B1" w:rsidRPr="0031792F" w:rsidRDefault="0031792F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>(0,00 – 10)</w:t>
            </w:r>
          </w:p>
        </w:tc>
      </w:tr>
      <w:tr w:rsidR="00BF29B1" w:rsidRPr="00E5756D" w14:paraId="69CCBFB3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48A9ED11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9F886CF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0E5880AE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4D3FA4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28F6BC4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261B56" w14:textId="77777777" w:rsidR="00BF29B1" w:rsidRPr="0031792F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F3A9FA" w14:textId="77777777" w:rsidR="00BF29B1" w:rsidRPr="0031792F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3555CB26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6EE314BC" w14:textId="64909EF3" w:rsidR="00BF29B1" w:rsidRPr="00E5756D" w:rsidRDefault="00BF29B1" w:rsidP="00C22A22">
            <w:pPr>
              <w:jc w:val="center"/>
            </w:pPr>
            <w:r>
              <w:t>3</w:t>
            </w:r>
          </w:p>
        </w:tc>
        <w:tc>
          <w:tcPr>
            <w:tcW w:w="8500" w:type="dxa"/>
            <w:gridSpan w:val="6"/>
            <w:vAlign w:val="center"/>
          </w:tcPr>
          <w:p w14:paraId="189F60EB" w14:textId="66285543" w:rsidR="00BF29B1" w:rsidRPr="0031792F" w:rsidRDefault="00613030" w:rsidP="00BF29B1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BF29B1" w:rsidRPr="0031792F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3 zasięg terytorialny projektu</w:t>
              </w:r>
            </w:hyperlink>
            <w:r w:rsidR="0031792F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</w:tc>
      </w:tr>
      <w:tr w:rsidR="00BF29B1" w:rsidRPr="00E5756D" w14:paraId="0A0B0618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375F37FD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AF3ADD0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15FFAA6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1F9655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8D72786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14280E" w14:textId="77777777" w:rsidR="00BF29B1" w:rsidRPr="0031792F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517BE7" w14:textId="77777777" w:rsidR="00BF29B1" w:rsidRPr="0031792F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2A99F4FC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63F56A88" w14:textId="03D6DAB2" w:rsidR="00BF29B1" w:rsidRPr="00E5756D" w:rsidRDefault="00BF29B1" w:rsidP="00C22A22">
            <w:pPr>
              <w:jc w:val="center"/>
            </w:pPr>
            <w:r>
              <w:t>4</w:t>
            </w:r>
          </w:p>
        </w:tc>
        <w:tc>
          <w:tcPr>
            <w:tcW w:w="8500" w:type="dxa"/>
            <w:gridSpan w:val="6"/>
            <w:vAlign w:val="center"/>
          </w:tcPr>
          <w:p w14:paraId="5904DCDD" w14:textId="7094EB81" w:rsidR="00BF29B1" w:rsidRPr="000E3CBC" w:rsidRDefault="00613030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4 adresaci projektu (charakterystyka grupy docelowej, w tym liczba odbiorców, sposób pozyskiwania uczestników)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(0,00 – 5)</w:t>
            </w:r>
          </w:p>
        </w:tc>
      </w:tr>
      <w:tr w:rsidR="00BF29B1" w:rsidRPr="00E5756D" w14:paraId="3AE0BAE0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6F583432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5D75B66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1DA2DFF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237697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D89485B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A9D288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FE6E78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231BAFF5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5A6DEF93" w14:textId="0F888805" w:rsidR="00BF29B1" w:rsidRPr="00E5756D" w:rsidRDefault="00BF29B1" w:rsidP="00C22A22">
            <w:pPr>
              <w:jc w:val="center"/>
            </w:pPr>
            <w:r>
              <w:t>5</w:t>
            </w:r>
          </w:p>
        </w:tc>
        <w:tc>
          <w:tcPr>
            <w:tcW w:w="8500" w:type="dxa"/>
            <w:gridSpan w:val="6"/>
            <w:vAlign w:val="center"/>
          </w:tcPr>
          <w:p w14:paraId="468CD031" w14:textId="31D6A93D" w:rsidR="00BF29B1" w:rsidRPr="000E3CBC" w:rsidRDefault="00613030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5 zasoby kadrowe, które będą wykorzystane do realizacji projektu (świadczenia wolontariuszy, praca społeczna członków, kwalifikacje osób, przy udziale których realizowany będzie projekt)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(0,00 – 10)</w:t>
            </w:r>
          </w:p>
        </w:tc>
      </w:tr>
      <w:tr w:rsidR="00BF29B1" w:rsidRPr="00E5756D" w14:paraId="6EA85742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783A20C5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9080C71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74D23406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22B660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1BB65CE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3D5D02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261960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6131FB2D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4B286195" w14:textId="4BD3985A" w:rsidR="00BF29B1" w:rsidRPr="00E5756D" w:rsidRDefault="00BF29B1" w:rsidP="00C22A22">
            <w:pPr>
              <w:jc w:val="center"/>
            </w:pPr>
            <w:r>
              <w:t>6</w:t>
            </w:r>
          </w:p>
        </w:tc>
        <w:tc>
          <w:tcPr>
            <w:tcW w:w="8500" w:type="dxa"/>
            <w:gridSpan w:val="6"/>
            <w:vAlign w:val="center"/>
          </w:tcPr>
          <w:p w14:paraId="67346C77" w14:textId="462AAFC3" w:rsidR="00BF29B1" w:rsidRPr="000E3CBC" w:rsidRDefault="00613030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6 zasoby rzeczowe, które będą wykorzystane do realizacji projektu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(0,00 – 5)</w:t>
            </w:r>
          </w:p>
        </w:tc>
      </w:tr>
      <w:tr w:rsidR="00BF29B1" w:rsidRPr="00E5756D" w14:paraId="0A0DC948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557DE768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A23567F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18BA3E8D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FE56BA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751FD8E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78FE37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BD3E5A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3E0C0E2A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4DEF86AD" w14:textId="30691EE9" w:rsidR="00BF29B1" w:rsidRPr="00E5756D" w:rsidRDefault="00BF29B1" w:rsidP="00C22A22">
            <w:pPr>
              <w:jc w:val="center"/>
            </w:pPr>
            <w:r>
              <w:t>7</w:t>
            </w:r>
          </w:p>
        </w:tc>
        <w:tc>
          <w:tcPr>
            <w:tcW w:w="8500" w:type="dxa"/>
            <w:gridSpan w:val="6"/>
            <w:vAlign w:val="center"/>
          </w:tcPr>
          <w:p w14:paraId="0917F644" w14:textId="77777777" w:rsidR="000E3CBC" w:rsidRDefault="00613030" w:rsidP="00C22A22">
            <w:pPr>
              <w:jc w:val="left"/>
              <w:rPr>
                <w:rStyle w:val="Hipercze"/>
                <w:color w:val="000000" w:themeColor="text1"/>
                <w:sz w:val="20"/>
                <w:szCs w:val="20"/>
                <w:u w:val="none"/>
              </w:rPr>
            </w:pPr>
            <w:hyperlink r:id="rId12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 xml:space="preserve">Kryterium 7 kalkulacja kosztów realizacji projektu, w tym realność i klarowność kalkulacji kosztów </w:t>
              </w:r>
              <w:r w:rsidR="0031792F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br/>
              </w:r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w odniesieniu do zakresu rzeczowego projektu (opis pozycji kalkulacji kosztów, prawidłowa kwalifikacja kosztów do poszczególnych kategorii, realność przyjętych w kalkulacji stawek)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790E8B89" w14:textId="16D1C8FB" w:rsidR="00BF29B1" w:rsidRPr="000E3CBC" w:rsidRDefault="0031792F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>(0,00 – 10)</w:t>
            </w:r>
          </w:p>
        </w:tc>
      </w:tr>
      <w:tr w:rsidR="00BF29B1" w:rsidRPr="00E5756D" w14:paraId="2BC09E5A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6F8843C9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99D70C0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07FB63F9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37025A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36207B2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CDF8B5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CADE58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5FC90181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0CAF6564" w14:textId="5EF67811" w:rsidR="00BF29B1" w:rsidRPr="00E5756D" w:rsidRDefault="00BF29B1" w:rsidP="00C22A22">
            <w:pPr>
              <w:jc w:val="center"/>
            </w:pPr>
            <w:r>
              <w:t>8</w:t>
            </w:r>
          </w:p>
        </w:tc>
        <w:tc>
          <w:tcPr>
            <w:tcW w:w="8500" w:type="dxa"/>
            <w:gridSpan w:val="6"/>
            <w:vAlign w:val="center"/>
          </w:tcPr>
          <w:p w14:paraId="29B38249" w14:textId="50567B60" w:rsidR="00BF29B1" w:rsidRPr="000E3CBC" w:rsidRDefault="00613030" w:rsidP="00BF29B1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3" w:history="1">
              <w:r w:rsidR="00BF29B1" w:rsidRPr="000E3CBC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8 wkład własny oraz świadczenia pieniężne od odbiorców zadania</w:t>
              </w:r>
            </w:hyperlink>
            <w:r w:rsidR="0031792F"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  <w:p w14:paraId="5A0FB8AD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stosowana punktacja: </w:t>
            </w:r>
          </w:p>
          <w:p w14:paraId="56265133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a) udział równy wymaganemu w konkursie – 0 pkt, </w:t>
            </w:r>
          </w:p>
          <w:p w14:paraId="599EE142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b) udział do 5 % włącznie powyżej wymaganego – 1 pkt, </w:t>
            </w:r>
          </w:p>
          <w:p w14:paraId="5D77BD27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c) udział do 10 % włącznie powyżej wymaganego – 2 pkt, </w:t>
            </w:r>
          </w:p>
          <w:p w14:paraId="07C12002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d) udział do 15 % włącznie powyżej wymaganego – 3 pkt, </w:t>
            </w:r>
          </w:p>
          <w:p w14:paraId="69B089CF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e) udział do 20 % włącznie powyżej wymaganego – 4 pkt, </w:t>
            </w:r>
          </w:p>
          <w:p w14:paraId="3FD1697F" w14:textId="16F5AB12" w:rsidR="00BF29B1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f) udział od 20,01 % powyżej wymaganego – 5 pkt</w:t>
            </w:r>
          </w:p>
        </w:tc>
      </w:tr>
      <w:tr w:rsidR="00BF29B1" w:rsidRPr="00E5756D" w14:paraId="09C7906A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3D4B9FEF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9436726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49D8CFAE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A42CDD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E59EE48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170B63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1C9687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2D435353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47FBDE0A" w14:textId="50EE3F12" w:rsidR="00BF29B1" w:rsidRPr="00E5756D" w:rsidRDefault="00BF29B1" w:rsidP="00C22A22">
            <w:pPr>
              <w:jc w:val="center"/>
            </w:pPr>
            <w:r>
              <w:lastRenderedPageBreak/>
              <w:t>9</w:t>
            </w:r>
          </w:p>
        </w:tc>
        <w:tc>
          <w:tcPr>
            <w:tcW w:w="8500" w:type="dxa"/>
            <w:gridSpan w:val="6"/>
            <w:vAlign w:val="center"/>
          </w:tcPr>
          <w:p w14:paraId="4C4B6FD1" w14:textId="51D2B1FF" w:rsidR="00BF29B1" w:rsidRPr="000E3CBC" w:rsidRDefault="00613030" w:rsidP="00BF29B1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4" w:history="1">
              <w:r w:rsidR="00BF29B1" w:rsidRPr="000E3CBC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9 wkład własny finansowy oraz świadczenia pieniężne od odbiorców zadania w całkowitym koszcie realizacji zadania</w:t>
              </w:r>
            </w:hyperlink>
            <w:r w:rsidR="0031792F"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  <w:p w14:paraId="19AB5A95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stosowana punktacja: </w:t>
            </w:r>
          </w:p>
          <w:p w14:paraId="7A6A2F64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a) udział do 5 % całkowitego kosztu realizacji zadania – 1 pkt, </w:t>
            </w:r>
          </w:p>
          <w:p w14:paraId="2B338F48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b) udział do 10 % całkowitego kosztu realizacji zadania – 2 pkt, </w:t>
            </w:r>
          </w:p>
          <w:p w14:paraId="1E2F92AB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c) udział do 15 % całkowitego kosztu realizacji zadania – 3 pkt, </w:t>
            </w:r>
          </w:p>
          <w:p w14:paraId="6D53D0E6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d) udział do 20 % całkowitego kosztu realizacji zadania – 4 pkt, </w:t>
            </w:r>
          </w:p>
          <w:p w14:paraId="248213EE" w14:textId="221A7DAB" w:rsidR="00BF29B1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e) udział powyżej 20 % całkowitego kosztu realizacji zadania – 5 pkt</w:t>
            </w:r>
          </w:p>
        </w:tc>
      </w:tr>
      <w:tr w:rsidR="00BF29B1" w:rsidRPr="00E5756D" w14:paraId="749FF88B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0AE06408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D6A4851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1653B38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9DAD7C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315353B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A7E157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7C9655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13E35FD6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1787BF02" w14:textId="26D19282" w:rsidR="00BF29B1" w:rsidRPr="00E5756D" w:rsidRDefault="00BF29B1" w:rsidP="00C22A22">
            <w:pPr>
              <w:jc w:val="center"/>
            </w:pPr>
            <w:r>
              <w:t>10</w:t>
            </w:r>
          </w:p>
        </w:tc>
        <w:tc>
          <w:tcPr>
            <w:tcW w:w="8500" w:type="dxa"/>
            <w:gridSpan w:val="6"/>
            <w:vAlign w:val="center"/>
          </w:tcPr>
          <w:p w14:paraId="4DB7812C" w14:textId="37D3FB46" w:rsidR="00BF29B1" w:rsidRPr="000E3CBC" w:rsidRDefault="00613030" w:rsidP="00D831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D83122" w:rsidRPr="000E3CBC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10 doświadczenie organizacji w realizacji zadań we współpracy z administracją publiczną (w tym ocena rzetelności i terminowości oraz sposobu rozliczenia realizacji zadań zleconych dotychczas przez Powiat)</w:t>
              </w:r>
            </w:hyperlink>
            <w:r w:rsidR="0031792F"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</w:tc>
      </w:tr>
      <w:tr w:rsidR="00BF29B1" w:rsidRPr="00E5756D" w14:paraId="4FDCFA99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14E048F8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B5C1CB8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F29B1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17C6BBC1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1D86CC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DC915FB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5CF7CD" w14:textId="77777777" w:rsidR="00BF29B1" w:rsidRPr="00BF29B1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9B6776" w14:textId="77777777" w:rsidR="00BF29B1" w:rsidRPr="00BF29B1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01E30879" w14:textId="77777777" w:rsidTr="000E3CBC">
        <w:trPr>
          <w:trHeight w:val="283"/>
        </w:trPr>
        <w:tc>
          <w:tcPr>
            <w:tcW w:w="562" w:type="dxa"/>
            <w:vMerge w:val="restart"/>
            <w:vAlign w:val="center"/>
          </w:tcPr>
          <w:p w14:paraId="4AAA02E0" w14:textId="7F32F828" w:rsidR="00BF29B1" w:rsidRPr="00E5756D" w:rsidRDefault="00BF29B1" w:rsidP="00C22A22">
            <w:pPr>
              <w:jc w:val="center"/>
            </w:pPr>
          </w:p>
        </w:tc>
        <w:tc>
          <w:tcPr>
            <w:tcW w:w="8500" w:type="dxa"/>
            <w:gridSpan w:val="6"/>
            <w:vAlign w:val="center"/>
          </w:tcPr>
          <w:p w14:paraId="773D3339" w14:textId="286F29D0" w:rsidR="00BF29B1" w:rsidRPr="00BF29B1" w:rsidRDefault="00BF29B1" w:rsidP="00BF29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29B1">
              <w:rPr>
                <w:b/>
                <w:bCs/>
                <w:color w:val="000000" w:themeColor="text1"/>
                <w:sz w:val="20"/>
                <w:szCs w:val="20"/>
              </w:rPr>
              <w:t>SUMA PUNKTÓW</w:t>
            </w:r>
          </w:p>
        </w:tc>
      </w:tr>
      <w:tr w:rsidR="00BF29B1" w:rsidRPr="00E5756D" w14:paraId="0E55B19E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7DC8B9AF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8886378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F29B1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435CA492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2254CC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41BF532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9A45E5" w14:textId="77777777" w:rsidR="00BF29B1" w:rsidRPr="00BF29B1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784E03" w14:textId="77777777" w:rsidR="00BF29B1" w:rsidRPr="00BF29B1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</w:tbl>
    <w:p w14:paraId="31F08F50" w14:textId="07361805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56D" w:rsidRPr="00E5756D" w14:paraId="50823523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228DC1E8" w14:textId="21F4CB15" w:rsidR="00E5756D" w:rsidRPr="00E5756D" w:rsidRDefault="00E5756D" w:rsidP="00E5756D">
            <w:pPr>
              <w:jc w:val="center"/>
            </w:pPr>
            <w:r w:rsidRPr="00E5756D">
              <w:t>Imię i nazwisko</w:t>
            </w:r>
          </w:p>
        </w:tc>
        <w:tc>
          <w:tcPr>
            <w:tcW w:w="4531" w:type="dxa"/>
            <w:vAlign w:val="center"/>
          </w:tcPr>
          <w:p w14:paraId="33549FC6" w14:textId="0B76C018" w:rsidR="00E5756D" w:rsidRPr="00E5756D" w:rsidRDefault="00E5756D" w:rsidP="00E5756D">
            <w:pPr>
              <w:jc w:val="center"/>
            </w:pPr>
            <w:r w:rsidRPr="00E5756D">
              <w:t>Data oceny</w:t>
            </w:r>
          </w:p>
        </w:tc>
      </w:tr>
      <w:tr w:rsidR="00E5756D" w:rsidRPr="00E5756D" w14:paraId="75A785E5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07D77A54" w14:textId="77777777" w:rsidR="00E5756D" w:rsidRPr="00E5756D" w:rsidRDefault="00E5756D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07C8FDA" w14:textId="77777777" w:rsidR="00E5756D" w:rsidRPr="00E5756D" w:rsidRDefault="00E5756D" w:rsidP="00E5756D">
            <w:pPr>
              <w:jc w:val="left"/>
            </w:pPr>
          </w:p>
        </w:tc>
      </w:tr>
      <w:tr w:rsidR="00BF29B1" w:rsidRPr="00E5756D" w14:paraId="771D702D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19F91962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044F73E3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124C49C1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17D9263C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009C96A8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05700D56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48CD181F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F2339DF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5C2E06BD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5B054B77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52D0BE3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5CD15921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271ABE68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48075840" w14:textId="77777777" w:rsidR="00BF29B1" w:rsidRPr="00E5756D" w:rsidRDefault="00BF29B1" w:rsidP="00E5756D">
            <w:pPr>
              <w:jc w:val="left"/>
            </w:pPr>
          </w:p>
        </w:tc>
      </w:tr>
    </w:tbl>
    <w:p w14:paraId="41441CAE" w14:textId="368B567D" w:rsidR="00E5756D" w:rsidRDefault="00E5756D"/>
    <w:p w14:paraId="1A81C41E" w14:textId="77777777" w:rsidR="000E3CBC" w:rsidRDefault="000E3CBC"/>
    <w:p w14:paraId="17D92DBD" w14:textId="77777777" w:rsidR="00421956" w:rsidRPr="00421956" w:rsidRDefault="00421956">
      <w:pPr>
        <w:rPr>
          <w:sz w:val="22"/>
          <w:szCs w:val="22"/>
        </w:rPr>
      </w:pPr>
    </w:p>
    <w:p w14:paraId="7D2B23C6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7B0854D1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1551C625" w14:textId="09AAD9BA" w:rsidR="0031792F" w:rsidRDefault="0031792F" w:rsidP="005953D8">
      <w:pPr>
        <w:ind w:left="5664"/>
        <w:jc w:val="center"/>
        <w:rPr>
          <w:vertAlign w:val="superscript"/>
        </w:rPr>
      </w:pPr>
    </w:p>
    <w:p w14:paraId="6F0ED84B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278CA437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51D1A82F" w14:textId="732DFA19" w:rsidR="0031792F" w:rsidRDefault="0031792F" w:rsidP="005953D8">
      <w:pPr>
        <w:ind w:left="5664"/>
        <w:jc w:val="center"/>
        <w:rPr>
          <w:vertAlign w:val="superscript"/>
        </w:rPr>
      </w:pPr>
    </w:p>
    <w:p w14:paraId="51CB1F82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78848F98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76CEC1A6" w14:textId="74E7F4E3" w:rsidR="0031792F" w:rsidRDefault="0031792F" w:rsidP="005953D8">
      <w:pPr>
        <w:ind w:left="5664"/>
        <w:jc w:val="center"/>
        <w:rPr>
          <w:vertAlign w:val="superscript"/>
        </w:rPr>
      </w:pPr>
    </w:p>
    <w:p w14:paraId="0A800099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6BA397B1" w14:textId="3113002B" w:rsidR="0031792F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40FA417F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</w:p>
    <w:p w14:paraId="7DFF5547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47777CC1" w14:textId="42ED0E80" w:rsidR="0031792F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1B52120E" w14:textId="77777777" w:rsidR="000E3CBC" w:rsidRPr="00421956" w:rsidRDefault="000E3CBC" w:rsidP="0031792F">
      <w:pPr>
        <w:ind w:left="5664"/>
        <w:jc w:val="center"/>
        <w:rPr>
          <w:vertAlign w:val="superscript"/>
        </w:rPr>
      </w:pPr>
    </w:p>
    <w:p w14:paraId="4DF9CA9C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02DE9BFE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01AAA4C6" w14:textId="77777777" w:rsidR="0031792F" w:rsidRPr="00421956" w:rsidRDefault="0031792F" w:rsidP="005953D8">
      <w:pPr>
        <w:ind w:left="5664"/>
        <w:jc w:val="center"/>
        <w:rPr>
          <w:vertAlign w:val="superscript"/>
        </w:rPr>
      </w:pPr>
    </w:p>
    <w:sectPr w:rsidR="0031792F" w:rsidRPr="0042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53BF"/>
    <w:multiLevelType w:val="hybridMultilevel"/>
    <w:tmpl w:val="FC04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A01"/>
    <w:multiLevelType w:val="hybridMultilevel"/>
    <w:tmpl w:val="9FFA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39B7"/>
    <w:multiLevelType w:val="hybridMultilevel"/>
    <w:tmpl w:val="E41E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8E4"/>
    <w:multiLevelType w:val="hybridMultilevel"/>
    <w:tmpl w:val="CBBC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6D"/>
    <w:rsid w:val="000E3CBC"/>
    <w:rsid w:val="0031792F"/>
    <w:rsid w:val="00421956"/>
    <w:rsid w:val="004B503A"/>
    <w:rsid w:val="005953D8"/>
    <w:rsid w:val="00613030"/>
    <w:rsid w:val="00BF29B1"/>
    <w:rsid w:val="00D83122"/>
    <w:rsid w:val="00E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59E0"/>
  <w15:chartTrackingRefBased/>
  <w15:docId w15:val="{A45FF7F6-FC70-4654-847F-B83F768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5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F29B1"/>
    <w:rPr>
      <w:color w:val="0000FF"/>
      <w:u w:val="single"/>
    </w:rPr>
  </w:style>
  <w:style w:type="character" w:customStyle="1" w:styleId="kmin">
    <w:name w:val="kmin"/>
    <w:basedOn w:val="Domylnaczcionkaakapitu"/>
    <w:rsid w:val="00BF29B1"/>
  </w:style>
  <w:style w:type="character" w:customStyle="1" w:styleId="kmax">
    <w:name w:val="kmax"/>
    <w:basedOn w:val="Domylnaczcionkaakapitu"/>
    <w:rsid w:val="00BF29B1"/>
  </w:style>
  <w:style w:type="character" w:customStyle="1" w:styleId="btn-group">
    <w:name w:val="btn-group"/>
    <w:basedOn w:val="Domylnaczcionkaakapitu"/>
    <w:rsid w:val="00BF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4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2A14-C701-47FD-8C3A-33B6C677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8</cp:revision>
  <cp:lastPrinted>2021-01-18T11:36:00Z</cp:lastPrinted>
  <dcterms:created xsi:type="dcterms:W3CDTF">2020-11-16T13:59:00Z</dcterms:created>
  <dcterms:modified xsi:type="dcterms:W3CDTF">2021-01-18T11:36:00Z</dcterms:modified>
</cp:coreProperties>
</file>